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380937" w:rsidRPr="004701A2" w:rsidTr="00D82E67">
        <w:tc>
          <w:tcPr>
            <w:tcW w:w="3970" w:type="dxa"/>
          </w:tcPr>
          <w:p w:rsidR="00380937" w:rsidRPr="001D3A2A" w:rsidRDefault="00380937" w:rsidP="00D82E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A2A">
              <w:rPr>
                <w:rFonts w:ascii="Times New Roman" w:hAnsi="Times New Roman" w:cs="Times New Roman"/>
                <w:sz w:val="26"/>
                <w:szCs w:val="26"/>
              </w:rPr>
              <w:t>TRƯỜNG ĐẠI HỌC Y KHOA</w:t>
            </w:r>
            <w:r w:rsidRPr="001D3A2A">
              <w:rPr>
                <w:rFonts w:ascii="Times New Roman" w:hAnsi="Times New Roman" w:cs="Times New Roman"/>
                <w:sz w:val="26"/>
                <w:szCs w:val="26"/>
              </w:rPr>
              <w:br/>
              <w:t>PHẠM NGỌC THẠCH</w:t>
            </w:r>
          </w:p>
          <w:p w:rsidR="001D3A2A" w:rsidRPr="001D3A2A" w:rsidRDefault="001D3A2A" w:rsidP="001D3A2A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2A">
              <w:rPr>
                <w:rFonts w:ascii="Times New Roman" w:hAnsi="Times New Roman" w:cs="Times New Roman"/>
                <w:b/>
                <w:sz w:val="26"/>
                <w:szCs w:val="26"/>
              </w:rPr>
              <w:t>PHÒNG QUẢN LÝ ĐÀO TẠO</w:t>
            </w:r>
          </w:p>
          <w:p w:rsidR="001D3A2A" w:rsidRPr="001D3A2A" w:rsidRDefault="001D3A2A" w:rsidP="001D3A2A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ĐẠI HỌC</w:t>
            </w:r>
          </w:p>
          <w:p w:rsidR="00380937" w:rsidRPr="001D3A2A" w:rsidRDefault="001D3A2A" w:rsidP="00D8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1FCFD" wp14:editId="6983383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12065</wp:posOffset>
                      </wp:positionV>
                      <wp:extent cx="649605" cy="0"/>
                      <wp:effectExtent l="0" t="0" r="361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E0639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.95pt" to="119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D3A2A" w:rsidRPr="001D3A2A" w:rsidRDefault="001D3A2A" w:rsidP="001D3A2A">
            <w:pPr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A2A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878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4552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460</w:t>
            </w:r>
            <w:r w:rsidRPr="001D3A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D3A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TB-</w:t>
            </w:r>
            <w:r w:rsidRPr="001D3A2A">
              <w:rPr>
                <w:rFonts w:ascii="Times New Roman" w:hAnsi="Times New Roman" w:cs="Times New Roman"/>
                <w:sz w:val="26"/>
                <w:szCs w:val="26"/>
              </w:rPr>
              <w:t>QLĐTĐH</w:t>
            </w:r>
          </w:p>
          <w:p w:rsidR="00380937" w:rsidRPr="00B21170" w:rsidRDefault="00380937" w:rsidP="00D8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0937" w:rsidRPr="006076C3" w:rsidRDefault="00380937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C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80937" w:rsidRPr="006076C3" w:rsidRDefault="00380937" w:rsidP="00D8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C3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380937" w:rsidRDefault="00380937" w:rsidP="00D82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10B307" wp14:editId="1DB108F5">
                      <wp:simplePos x="0" y="0"/>
                      <wp:positionH relativeFrom="column">
                        <wp:posOffset>797570</wp:posOffset>
                      </wp:positionH>
                      <wp:positionV relativeFrom="paragraph">
                        <wp:posOffset>55399</wp:posOffset>
                      </wp:positionV>
                      <wp:extent cx="2056079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AC77B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4.35pt" to="22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C4tQEAALcDAAAOAAAAZHJzL2Uyb0RvYy54bWysU8GO0zAQvSPxD5bvNGklCk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80937" w:rsidRPr="00172CB7" w:rsidRDefault="00380937" w:rsidP="00D82E67">
            <w:pPr>
              <w:jc w:val="center"/>
              <w:rPr>
                <w:rFonts w:ascii="Times New Roman" w:hAnsi="Times New Roman" w:cs="Times New Roman"/>
                <w:b/>
                <w:sz w:val="4"/>
                <w:szCs w:val="26"/>
              </w:rPr>
            </w:pPr>
          </w:p>
          <w:p w:rsidR="00380937" w:rsidRPr="00B21170" w:rsidRDefault="00380937" w:rsidP="00D82E67">
            <w:pPr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1D3A2A" w:rsidRDefault="001D3A2A" w:rsidP="00172C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80937" w:rsidRPr="00B21170" w:rsidRDefault="00380937" w:rsidP="00C241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</w:t>
            </w:r>
            <w:r w:rsidR="00C2411B">
              <w:rPr>
                <w:rFonts w:ascii="Times New Roman" w:hAnsi="Times New Roman" w:cs="Times New Roman"/>
                <w:i/>
                <w:sz w:val="26"/>
                <w:szCs w:val="26"/>
              </w:rPr>
              <w:t>í Minh, ngày</w:t>
            </w:r>
            <w:r w:rsidR="00517A5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14</w:t>
            </w:r>
            <w:r w:rsidR="00C241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517A5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12</w:t>
            </w:r>
            <w:r w:rsidR="00900AF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2022</w:t>
            </w:r>
          </w:p>
        </w:tc>
      </w:tr>
    </w:tbl>
    <w:p w:rsidR="00380937" w:rsidRPr="008E1672" w:rsidRDefault="00380937" w:rsidP="00B10FE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B10FE5" w:rsidRPr="00B10FE5" w:rsidRDefault="00B10FE5" w:rsidP="00B10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bookmarkStart w:id="0" w:name="_Hlk101881999"/>
      <w:r w:rsidRPr="00B10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r w:rsidRPr="00B10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việc </w:t>
      </w:r>
      <w:r w:rsidR="003561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vắng thi có phép</w:t>
      </w:r>
      <w:r w:rsidRPr="00B10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năm học 2022-2023</w:t>
      </w:r>
    </w:p>
    <w:bookmarkEnd w:id="0"/>
    <w:p w:rsidR="00B10FE5" w:rsidRDefault="00B10FE5" w:rsidP="00B10FE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F4278" wp14:editId="1D95C98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803403" cy="0"/>
                <wp:effectExtent l="0" t="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F4D60" id="Straight Connector 7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95pt" to="63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10FE5" w:rsidRPr="00A67BFA" w:rsidRDefault="00B10FE5" w:rsidP="00AF121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</w:pPr>
      <w:r w:rsidRPr="00A67BF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>Căn cứ thông báo 6296/TB-TĐHYKPNT ngày 13 tháng 9 năm 2022 về việc tổ chức dạy học trong năm học 2022-2023 của Trường Đại học Y khoa Phạm Ngọc Thạch;</w:t>
      </w:r>
    </w:p>
    <w:p w:rsidR="00B10FE5" w:rsidRPr="00A67BFA" w:rsidRDefault="00B10FE5" w:rsidP="00AF121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</w:pPr>
      <w:r w:rsidRPr="00A67BF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Phòng Quản lý Đào tạo Đại học (QLĐTĐH) thông báo tới toàn thể </w:t>
      </w:r>
      <w:r w:rsidR="005504A1" w:rsidRPr="00A67BFA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Khoa/ Bộ môn/ </w:t>
      </w:r>
      <w:r w:rsidR="005504A1" w:rsidRPr="00A67BF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>S</w:t>
      </w:r>
      <w:r w:rsidRPr="00A67BF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inh viên Trường Đại học Y khoa Phạm Ngọc Thạch về vấn đề </w:t>
      </w:r>
      <w:r w:rsidR="00F5781C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vắng thi </w:t>
      </w:r>
      <w:r w:rsidRPr="00A67BF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>như sau:</w:t>
      </w:r>
    </w:p>
    <w:p w:rsidR="00A619DE" w:rsidRPr="00A67BFA" w:rsidRDefault="00A619DE" w:rsidP="00AF1213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FA">
        <w:rPr>
          <w:rFonts w:ascii="Times New Roman" w:hAnsi="Times New Roman" w:cs="Times New Roman"/>
          <w:b/>
          <w:sz w:val="28"/>
          <w:szCs w:val="28"/>
        </w:rPr>
        <w:t xml:space="preserve">Biểu mẫu: </w:t>
      </w:r>
    </w:p>
    <w:p w:rsidR="00D558A0" w:rsidRPr="00A67BFA" w:rsidRDefault="00D558A0" w:rsidP="00AF12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FA">
        <w:rPr>
          <w:rFonts w:ascii="Times New Roman" w:hAnsi="Times New Roman" w:cs="Times New Roman"/>
          <w:sz w:val="28"/>
          <w:szCs w:val="28"/>
        </w:rPr>
        <w:t>Link</w:t>
      </w:r>
      <w:r w:rsidR="00BB3326" w:rsidRPr="00A67BFA">
        <w:rPr>
          <w:rFonts w:ascii="Times New Roman" w:hAnsi="Times New Roman" w:cs="Times New Roman"/>
          <w:sz w:val="28"/>
          <w:szCs w:val="28"/>
        </w:rPr>
        <w:t xml:space="preserve"> tải biểu mẫu chuyển điểm</w:t>
      </w:r>
      <w:r w:rsidR="005504A1" w:rsidRPr="00A67BF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hyperlink r:id="rId7" w:history="1">
        <w:r w:rsidRPr="00A67BFA">
          <w:rPr>
            <w:rStyle w:val="Hyperlink"/>
            <w:rFonts w:ascii="Times New Roman" w:hAnsi="Times New Roman" w:cs="Times New Roman"/>
            <w:position w:val="0"/>
            <w:sz w:val="28"/>
            <w:szCs w:val="28"/>
          </w:rPr>
          <w:t>https://pqldt.pnt.edu.vn/vi/van-ban-mau-bieu/cac-bieu-mau-dung-cho-sinh-vien</w:t>
        </w:r>
      </w:hyperlink>
    </w:p>
    <w:p w:rsidR="00915D73" w:rsidRDefault="00231898" w:rsidP="00AF1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7BFA">
        <w:rPr>
          <w:rFonts w:ascii="Times New Roman" w:hAnsi="Times New Roman" w:cs="Times New Roman"/>
          <w:sz w:val="28"/>
          <w:szCs w:val="28"/>
        </w:rPr>
        <w:t xml:space="preserve"> V</w:t>
      </w:r>
      <w:r w:rsidR="005504A1" w:rsidRPr="00A67BFA">
        <w:rPr>
          <w:rFonts w:ascii="Times New Roman" w:hAnsi="Times New Roman" w:cs="Times New Roman"/>
          <w:sz w:val="28"/>
          <w:szCs w:val="28"/>
          <w:lang w:val="vi-VN"/>
        </w:rPr>
        <w:t xml:space="preserve">ào mục biểu mẫu, </w:t>
      </w:r>
      <w:r w:rsidR="00D33166" w:rsidRPr="00A67BFA">
        <w:rPr>
          <w:rFonts w:ascii="Times New Roman" w:hAnsi="Times New Roman" w:cs="Times New Roman"/>
          <w:sz w:val="28"/>
          <w:szCs w:val="28"/>
        </w:rPr>
        <w:t xml:space="preserve">tải </w:t>
      </w:r>
      <w:r w:rsidR="005504A1" w:rsidRPr="00A67BFA">
        <w:rPr>
          <w:rFonts w:ascii="Times New Roman" w:hAnsi="Times New Roman" w:cs="Times New Roman"/>
          <w:sz w:val="28"/>
          <w:szCs w:val="28"/>
        </w:rPr>
        <w:t>“</w:t>
      </w:r>
      <w:r w:rsidR="005504A1" w:rsidRPr="00A67BFA">
        <w:rPr>
          <w:rFonts w:ascii="Times New Roman" w:hAnsi="Times New Roman" w:cs="Times New Roman"/>
          <w:b/>
          <w:sz w:val="28"/>
          <w:szCs w:val="28"/>
        </w:rPr>
        <w:t>Đơn</w:t>
      </w:r>
      <w:r w:rsidR="00F65393">
        <w:rPr>
          <w:rFonts w:ascii="Times New Roman" w:hAnsi="Times New Roman" w:cs="Times New Roman"/>
          <w:b/>
          <w:sz w:val="28"/>
          <w:szCs w:val="28"/>
        </w:rPr>
        <w:t xml:space="preserve"> xin vắng thi có phép</w:t>
      </w:r>
      <w:r w:rsidR="005504A1" w:rsidRPr="00A67BFA">
        <w:rPr>
          <w:rFonts w:ascii="Times New Roman" w:hAnsi="Times New Roman" w:cs="Times New Roman"/>
          <w:sz w:val="28"/>
          <w:szCs w:val="28"/>
        </w:rPr>
        <w:t>”</w:t>
      </w:r>
      <w:r w:rsidR="00915D73" w:rsidRPr="00A67BF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71BD5" w:rsidRPr="00A67BFA" w:rsidRDefault="00E71BD5" w:rsidP="00AF1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4051D" w:rsidRPr="00A67BFA" w:rsidRDefault="0074051D" w:rsidP="00AF1213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FA">
        <w:rPr>
          <w:rFonts w:ascii="Times New Roman" w:hAnsi="Times New Roman" w:cs="Times New Roman"/>
          <w:b/>
          <w:sz w:val="28"/>
          <w:szCs w:val="28"/>
        </w:rPr>
        <w:t>Đối tượng:</w:t>
      </w:r>
    </w:p>
    <w:p w:rsidR="00125239" w:rsidRPr="00746B5D" w:rsidRDefault="005504A1" w:rsidP="00AF1213">
      <w:pPr>
        <w:tabs>
          <w:tab w:val="left" w:pos="1134"/>
        </w:tabs>
        <w:spacing w:after="0" w:line="240" w:lineRule="auto"/>
        <w:ind w:left="450" w:firstLine="117"/>
        <w:jc w:val="both"/>
        <w:rPr>
          <w:rFonts w:ascii="Times New Roman" w:hAnsi="Times New Roman" w:cs="Times New Roman"/>
          <w:sz w:val="28"/>
          <w:szCs w:val="28"/>
        </w:rPr>
      </w:pPr>
      <w:r w:rsidRPr="00746B5D">
        <w:rPr>
          <w:rFonts w:ascii="Times New Roman" w:hAnsi="Times New Roman" w:cs="Times New Roman"/>
          <w:sz w:val="28"/>
          <w:szCs w:val="28"/>
        </w:rPr>
        <w:t>Sinh viên Trường ĐH Y Khoa Phạm Ngọc Thạ</w:t>
      </w:r>
      <w:r w:rsidR="00125239" w:rsidRPr="00746B5D">
        <w:rPr>
          <w:rFonts w:ascii="Times New Roman" w:hAnsi="Times New Roman" w:cs="Times New Roman"/>
          <w:sz w:val="28"/>
          <w:szCs w:val="28"/>
        </w:rPr>
        <w:t>ch, các hồ sơ bao gồm:</w:t>
      </w:r>
    </w:p>
    <w:p w:rsidR="009E3645" w:rsidRPr="00A67BFA" w:rsidRDefault="009E3645" w:rsidP="00AF12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FA">
        <w:rPr>
          <w:rFonts w:ascii="Times New Roman" w:hAnsi="Times New Roman" w:cs="Times New Roman"/>
          <w:b/>
          <w:sz w:val="28"/>
          <w:szCs w:val="28"/>
        </w:rPr>
        <w:t xml:space="preserve">+ Đơn </w:t>
      </w:r>
      <w:r w:rsidR="00947FB8">
        <w:rPr>
          <w:rFonts w:ascii="Times New Roman" w:hAnsi="Times New Roman" w:cs="Times New Roman"/>
          <w:b/>
          <w:sz w:val="28"/>
          <w:szCs w:val="28"/>
        </w:rPr>
        <w:t>xin vắng thi có phép</w:t>
      </w:r>
      <w:r w:rsidRPr="00A67BFA">
        <w:rPr>
          <w:rFonts w:ascii="Times New Roman" w:hAnsi="Times New Roman" w:cs="Times New Roman"/>
          <w:b/>
          <w:sz w:val="28"/>
          <w:szCs w:val="28"/>
        </w:rPr>
        <w:t xml:space="preserve"> (mẫu theo link trên</w:t>
      </w:r>
      <w:r w:rsidR="00153353" w:rsidRPr="00A67BF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53353" w:rsidRPr="00A67B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mỗi môn </w:t>
      </w:r>
      <w:r w:rsidR="00153353" w:rsidRPr="00A67BFA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153353" w:rsidRPr="00A67B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gồm </w:t>
      </w:r>
      <w:r w:rsidR="00153353" w:rsidRPr="00A67BFA">
        <w:rPr>
          <w:rFonts w:ascii="Times New Roman" w:hAnsi="Times New Roman" w:cs="Times New Roman"/>
          <w:b/>
          <w:sz w:val="28"/>
          <w:szCs w:val="28"/>
        </w:rPr>
        <w:t>0</w:t>
      </w:r>
      <w:r w:rsidR="00153353" w:rsidRPr="00A67BFA">
        <w:rPr>
          <w:rFonts w:ascii="Times New Roman" w:hAnsi="Times New Roman" w:cs="Times New Roman"/>
          <w:b/>
          <w:sz w:val="28"/>
          <w:szCs w:val="28"/>
          <w:lang w:val="vi-VN"/>
        </w:rPr>
        <w:t>2 tờ đơn</w:t>
      </w:r>
      <w:r w:rsidRPr="00A67BFA">
        <w:rPr>
          <w:rFonts w:ascii="Times New Roman" w:hAnsi="Times New Roman" w:cs="Times New Roman"/>
          <w:b/>
          <w:sz w:val="28"/>
          <w:szCs w:val="28"/>
        </w:rPr>
        <w:t>).</w:t>
      </w:r>
    </w:p>
    <w:p w:rsidR="00125239" w:rsidRDefault="00125239" w:rsidP="00AF12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FA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746B5D">
        <w:rPr>
          <w:rFonts w:ascii="Times New Roman" w:hAnsi="Times New Roman" w:cs="Times New Roman"/>
          <w:b/>
          <w:sz w:val="28"/>
          <w:szCs w:val="28"/>
        </w:rPr>
        <w:t>Minh chứng sao y chứng thực (hoặc photo mang theo bản chính để đối chiếu).</w:t>
      </w:r>
    </w:p>
    <w:p w:rsidR="00E71BD5" w:rsidRDefault="00E71BD5" w:rsidP="00AF12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017" w:rsidRPr="00742586" w:rsidRDefault="00CF1017" w:rsidP="00AF1213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586">
        <w:rPr>
          <w:rFonts w:ascii="Times New Roman" w:hAnsi="Times New Roman" w:cs="Times New Roman"/>
          <w:b/>
          <w:sz w:val="28"/>
          <w:szCs w:val="28"/>
        </w:rPr>
        <w:t>Minh chứng vắng thi có phép chỉ được chấp nhận khi thỏa các điều kiện:</w:t>
      </w:r>
    </w:p>
    <w:p w:rsidR="00CF1017" w:rsidRPr="00C675C3" w:rsidRDefault="00CF1017" w:rsidP="00AF1213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Sinh viên đang nằm viện hoặc vào viện cấp cứu trong ngày thi (Giấy nhập viện/ Giấy xuất viện/ Đơn thuốc có ghi rõ bác sĩ yêu cầu cho bệnh nhân nghỉ ngơi</w:t>
      </w:r>
      <w:r w:rsidR="00D840DB">
        <w:rPr>
          <w:rFonts w:ascii="Times New Roman" w:hAnsi="Times New Roman" w:cs="Times New Roman"/>
          <w:sz w:val="28"/>
          <w:szCs w:val="28"/>
        </w:rPr>
        <w:t xml:space="preserve"> trong thời gian ngày thi</w:t>
      </w:r>
      <w:r w:rsidRPr="00C675C3">
        <w:rPr>
          <w:rFonts w:ascii="Times New Roman" w:hAnsi="Times New Roman" w:cs="Times New Roman"/>
          <w:sz w:val="28"/>
          <w:szCs w:val="28"/>
        </w:rPr>
        <w:t>).</w:t>
      </w:r>
    </w:p>
    <w:p w:rsidR="00CF1017" w:rsidRPr="00C675C3" w:rsidRDefault="00CF1017" w:rsidP="00AF1213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Sinh viên bị tai nạn trên đường đi thi</w:t>
      </w:r>
      <w:r w:rsidR="00711AE4" w:rsidRPr="00C675C3">
        <w:rPr>
          <w:rFonts w:ascii="Times New Roman" w:hAnsi="Times New Roman" w:cs="Times New Roman"/>
          <w:sz w:val="28"/>
          <w:szCs w:val="28"/>
        </w:rPr>
        <w:t xml:space="preserve"> (có đơn trình bày rõ sự việc).</w:t>
      </w:r>
    </w:p>
    <w:p w:rsidR="00691C15" w:rsidRPr="00C675C3" w:rsidRDefault="00CF1017" w:rsidP="00AF1213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Sinh viên có người thân trực tiếp qua đời</w:t>
      </w:r>
      <w:r w:rsidR="00711AE4" w:rsidRPr="00C675C3">
        <w:rPr>
          <w:rFonts w:ascii="Times New Roman" w:hAnsi="Times New Roman" w:cs="Times New Roman"/>
          <w:sz w:val="28"/>
          <w:szCs w:val="28"/>
        </w:rPr>
        <w:t xml:space="preserve"> (Giấy chứng tử và giấy tờ chứng minh quan hệ huyết thống: giấy khai sinh, hộ khẩu</w:t>
      </w:r>
      <w:r w:rsidR="002F69C5">
        <w:rPr>
          <w:rFonts w:ascii="Times New Roman" w:hAnsi="Times New Roman" w:cs="Times New Roman"/>
          <w:sz w:val="28"/>
          <w:szCs w:val="28"/>
        </w:rPr>
        <w:t>…</w:t>
      </w:r>
      <w:r w:rsidR="00711AE4" w:rsidRPr="00C675C3">
        <w:rPr>
          <w:rFonts w:ascii="Times New Roman" w:hAnsi="Times New Roman" w:cs="Times New Roman"/>
          <w:sz w:val="28"/>
          <w:szCs w:val="28"/>
        </w:rPr>
        <w:t>).</w:t>
      </w:r>
    </w:p>
    <w:p w:rsidR="00CF1017" w:rsidRDefault="00691C15" w:rsidP="00AF1213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C5">
        <w:rPr>
          <w:rFonts w:ascii="Times New Roman" w:hAnsi="Times New Roman" w:cs="Times New Roman"/>
          <w:sz w:val="28"/>
          <w:szCs w:val="28"/>
        </w:rPr>
        <w:t xml:space="preserve">Minh chứng </w:t>
      </w:r>
      <w:r w:rsidR="00CF1017" w:rsidRPr="002F69C5">
        <w:rPr>
          <w:rFonts w:ascii="Times New Roman" w:hAnsi="Times New Roman" w:cs="Times New Roman"/>
          <w:sz w:val="28"/>
          <w:szCs w:val="28"/>
        </w:rPr>
        <w:t xml:space="preserve">nộp chậm nhất trong vòng </w:t>
      </w:r>
      <w:r w:rsidR="002F69C5" w:rsidRPr="002F69C5">
        <w:rPr>
          <w:rFonts w:ascii="Times New Roman" w:hAnsi="Times New Roman" w:cs="Times New Roman"/>
          <w:sz w:val="28"/>
          <w:szCs w:val="28"/>
        </w:rPr>
        <w:t>0</w:t>
      </w:r>
      <w:r w:rsidR="00CF1017" w:rsidRPr="002F69C5">
        <w:rPr>
          <w:rFonts w:ascii="Times New Roman" w:hAnsi="Times New Roman" w:cs="Times New Roman"/>
          <w:sz w:val="28"/>
          <w:szCs w:val="28"/>
        </w:rPr>
        <w:t>3 ngày</w:t>
      </w:r>
      <w:r w:rsidRPr="002F69C5">
        <w:rPr>
          <w:rFonts w:ascii="Times New Roman" w:hAnsi="Times New Roman" w:cs="Times New Roman"/>
          <w:sz w:val="28"/>
          <w:szCs w:val="28"/>
        </w:rPr>
        <w:t xml:space="preserve"> trước khi thi hoặc</w:t>
      </w:r>
      <w:r w:rsidR="002F69C5" w:rsidRPr="002F69C5">
        <w:rPr>
          <w:rFonts w:ascii="Times New Roman" w:hAnsi="Times New Roman" w:cs="Times New Roman"/>
          <w:sz w:val="28"/>
          <w:szCs w:val="28"/>
        </w:rPr>
        <w:t xml:space="preserve"> 03 ngày </w:t>
      </w:r>
      <w:r w:rsidRPr="002F69C5">
        <w:rPr>
          <w:rFonts w:ascii="Times New Roman" w:hAnsi="Times New Roman" w:cs="Times New Roman"/>
          <w:sz w:val="28"/>
          <w:szCs w:val="28"/>
        </w:rPr>
        <w:t xml:space="preserve">sau </w:t>
      </w:r>
      <w:r w:rsidR="002F69C5" w:rsidRPr="002F69C5">
        <w:rPr>
          <w:rFonts w:ascii="Times New Roman" w:hAnsi="Times New Roman" w:cs="Times New Roman"/>
          <w:sz w:val="28"/>
          <w:szCs w:val="28"/>
        </w:rPr>
        <w:t>khi</w:t>
      </w:r>
      <w:r w:rsidRPr="002F69C5">
        <w:rPr>
          <w:rFonts w:ascii="Times New Roman" w:hAnsi="Times New Roman" w:cs="Times New Roman"/>
          <w:sz w:val="28"/>
          <w:szCs w:val="28"/>
        </w:rPr>
        <w:t xml:space="preserve"> thi. Sau thờ</w:t>
      </w:r>
      <w:r w:rsidR="002F69C5" w:rsidRPr="002F69C5">
        <w:rPr>
          <w:rFonts w:ascii="Times New Roman" w:hAnsi="Times New Roman" w:cs="Times New Roman"/>
          <w:sz w:val="28"/>
          <w:szCs w:val="28"/>
        </w:rPr>
        <w:t>i gian trên Phòng QLĐT</w:t>
      </w:r>
      <w:r w:rsidR="00A72B7B">
        <w:rPr>
          <w:rFonts w:ascii="Times New Roman" w:hAnsi="Times New Roman" w:cs="Times New Roman"/>
          <w:sz w:val="28"/>
          <w:szCs w:val="28"/>
        </w:rPr>
        <w:t>ĐH không nhận hồ sơ và giải quyết bất kỳ trường hợp nào</w:t>
      </w:r>
      <w:r w:rsidR="009E2870">
        <w:rPr>
          <w:rFonts w:ascii="Times New Roman" w:hAnsi="Times New Roman" w:cs="Times New Roman"/>
          <w:sz w:val="28"/>
          <w:szCs w:val="28"/>
        </w:rPr>
        <w:t xml:space="preserve"> khác</w:t>
      </w:r>
      <w:r w:rsidR="00A72B7B">
        <w:rPr>
          <w:rFonts w:ascii="Times New Roman" w:hAnsi="Times New Roman" w:cs="Times New Roman"/>
          <w:sz w:val="28"/>
          <w:szCs w:val="28"/>
        </w:rPr>
        <w:t>.</w:t>
      </w:r>
    </w:p>
    <w:p w:rsidR="00E71BD5" w:rsidRDefault="00E71BD5" w:rsidP="00E71BD5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0F33" w:rsidRPr="00C675C3" w:rsidRDefault="00180F33" w:rsidP="00AF1213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5C3">
        <w:rPr>
          <w:rFonts w:ascii="Times New Roman" w:hAnsi="Times New Roman" w:cs="Times New Roman"/>
          <w:b/>
          <w:sz w:val="28"/>
          <w:szCs w:val="28"/>
        </w:rPr>
        <w:t>Nhận hồ sơ</w:t>
      </w:r>
      <w:r w:rsidR="00B55085">
        <w:rPr>
          <w:rFonts w:ascii="Times New Roman" w:hAnsi="Times New Roman" w:cs="Times New Roman"/>
          <w:b/>
          <w:sz w:val="28"/>
          <w:szCs w:val="28"/>
        </w:rPr>
        <w:t xml:space="preserve"> vắng thi có phép qua 2 hình thức</w:t>
      </w:r>
      <w:r w:rsidRPr="00C675C3">
        <w:rPr>
          <w:rFonts w:ascii="Times New Roman" w:hAnsi="Times New Roman" w:cs="Times New Roman"/>
          <w:b/>
          <w:sz w:val="28"/>
          <w:szCs w:val="28"/>
        </w:rPr>
        <w:t>:</w:t>
      </w:r>
    </w:p>
    <w:p w:rsidR="00B55085" w:rsidRPr="009D0353" w:rsidRDefault="00B55085" w:rsidP="009D035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0E1A">
        <w:rPr>
          <w:rFonts w:ascii="Times New Roman" w:hAnsi="Times New Roman" w:cs="Times New Roman"/>
          <w:b/>
          <w:sz w:val="28"/>
          <w:szCs w:val="28"/>
        </w:rPr>
        <w:t>Nhận qua 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D0353" w:rsidRPr="009D0353">
          <w:rPr>
            <w:rStyle w:val="Hyperlink"/>
            <w:rFonts w:ascii="Times New Roman" w:hAnsi="Times New Roman" w:cs="Times New Roman"/>
            <w:position w:val="0"/>
            <w:sz w:val="28"/>
            <w:szCs w:val="28"/>
          </w:rPr>
          <w:t>qldt_vangthi@pnt.edu.vn</w:t>
        </w:r>
      </w:hyperlink>
    </w:p>
    <w:p w:rsidR="009D0353" w:rsidRDefault="009D0353" w:rsidP="009D035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55085" w:rsidRDefault="00B55085" w:rsidP="00AF12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Yêu cầu: Scan hoặc chụp bản chính đơn vắng thi và minh chứng thật rõ ràng, ngay ngắn, không dính xung quanh, không mờ, nh</w:t>
      </w:r>
      <w:r w:rsidR="00B57CC7">
        <w:rPr>
          <w:rFonts w:ascii="Times New Roman" w:hAnsi="Times New Roman" w:cs="Times New Roman"/>
          <w:sz w:val="28"/>
          <w:szCs w:val="28"/>
        </w:rPr>
        <w:t>òe.</w:t>
      </w:r>
    </w:p>
    <w:p w:rsidR="00180F33" w:rsidRPr="00C675C3" w:rsidRDefault="00180F33" w:rsidP="00AF1213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1A">
        <w:rPr>
          <w:rFonts w:ascii="Times New Roman" w:hAnsi="Times New Roman" w:cs="Times New Roman"/>
          <w:b/>
          <w:sz w:val="28"/>
          <w:szCs w:val="28"/>
        </w:rPr>
        <w:t>Nhận trực tiếp</w:t>
      </w:r>
      <w:r w:rsidRPr="00C675C3">
        <w:rPr>
          <w:rFonts w:ascii="Times New Roman" w:hAnsi="Times New Roman" w:cs="Times New Roman"/>
          <w:sz w:val="28"/>
          <w:szCs w:val="28"/>
        </w:rPr>
        <w:t>: tại Khu vực “Hỗ trợ sinh viên” - Khung Phòng Quản lý Đào tạo Đại học - Sảnh A1 - Trường Đại học Y Khoa Phạm Ngọc Thạch.</w:t>
      </w:r>
    </w:p>
    <w:p w:rsidR="00180F33" w:rsidRDefault="00180F33" w:rsidP="00AF1213">
      <w:pPr>
        <w:pStyle w:val="ListParagraph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E8E">
        <w:rPr>
          <w:rFonts w:ascii="Times New Roman" w:hAnsi="Times New Roman" w:cs="Times New Roman"/>
          <w:b/>
          <w:sz w:val="28"/>
          <w:szCs w:val="28"/>
        </w:rPr>
        <w:t>Điện thoại liên hệ</w:t>
      </w:r>
      <w:r w:rsidRPr="00C675C3">
        <w:rPr>
          <w:rFonts w:ascii="Times New Roman" w:hAnsi="Times New Roman" w:cs="Times New Roman"/>
          <w:sz w:val="28"/>
          <w:szCs w:val="28"/>
        </w:rPr>
        <w:t>: 028 38 652 435 (nhấn nhánh 227).</w:t>
      </w:r>
    </w:p>
    <w:p w:rsidR="00E71BD5" w:rsidRDefault="00E71BD5" w:rsidP="00E71BD5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0F33" w:rsidRDefault="00180F33" w:rsidP="00AF1213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5C3">
        <w:rPr>
          <w:rFonts w:ascii="Times New Roman" w:hAnsi="Times New Roman" w:cs="Times New Roman"/>
          <w:b/>
          <w:sz w:val="28"/>
          <w:szCs w:val="28"/>
        </w:rPr>
        <w:t>Trả kết quả chuyển điểm:</w:t>
      </w:r>
    </w:p>
    <w:p w:rsidR="007B04C2" w:rsidRPr="007B04C2" w:rsidRDefault="007B04C2" w:rsidP="00AF1213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Sinh viên:</w:t>
      </w:r>
    </w:p>
    <w:p w:rsidR="00180F33" w:rsidRPr="00C675C3" w:rsidRDefault="00180F33" w:rsidP="00AF1213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Trường hợp đơn không hợp lệ sẽ được bộ phận tiếp nhận trả cho sinh viên ngay khi nộp đơn (thiếu hồ sơ, thiếu sao y chứng thực…).</w:t>
      </w:r>
    </w:p>
    <w:p w:rsidR="00180F33" w:rsidRDefault="00180F33" w:rsidP="00AF1213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 xml:space="preserve">Trường hợp đơn được đồng ý, Phòng </w:t>
      </w:r>
      <w:r w:rsidRPr="00C675C3">
        <w:rPr>
          <w:rFonts w:ascii="Times New Roman" w:hAnsi="Times New Roman" w:cs="Times New Roman"/>
          <w:sz w:val="28"/>
          <w:szCs w:val="28"/>
          <w:lang w:val="vi-VN"/>
        </w:rPr>
        <w:t>QLĐTĐH</w:t>
      </w:r>
      <w:r w:rsidRPr="00C675C3">
        <w:rPr>
          <w:rFonts w:ascii="Times New Roman" w:hAnsi="Times New Roman" w:cs="Times New Roman"/>
          <w:sz w:val="28"/>
          <w:szCs w:val="28"/>
        </w:rPr>
        <w:t xml:space="preserve"> sẽ liên hệ và chuyển cả 02 đơn cho Bộ môn để Ban Chủ nhiệm Bộ môn phê duyệt. </w:t>
      </w:r>
    </w:p>
    <w:p w:rsidR="007B04C2" w:rsidRDefault="007B04C2" w:rsidP="00AF1213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sẽ gửi về mục “</w:t>
      </w:r>
      <w:r w:rsidRPr="00C4590A">
        <w:rPr>
          <w:rFonts w:ascii="Times New Roman" w:hAnsi="Times New Roman" w:cs="Times New Roman"/>
          <w:b/>
          <w:sz w:val="28"/>
          <w:szCs w:val="28"/>
        </w:rPr>
        <w:t xml:space="preserve">Thông báo” trên trang </w:t>
      </w:r>
      <w:r w:rsidRPr="00C4590A">
        <w:rPr>
          <w:rFonts w:ascii="Times New Roman" w:hAnsi="Times New Roman" w:cs="Times New Roman"/>
          <w:b/>
          <w:sz w:val="28"/>
          <w:szCs w:val="28"/>
          <w:u w:val="single"/>
        </w:rPr>
        <w:t>online.pnt.edu.vn</w:t>
      </w:r>
      <w:r>
        <w:rPr>
          <w:rFonts w:ascii="Times New Roman" w:hAnsi="Times New Roman" w:cs="Times New Roman"/>
          <w:sz w:val="28"/>
          <w:szCs w:val="28"/>
        </w:rPr>
        <w:t xml:space="preserve"> sau 10 ngày làm việc kể từ sau khi nhận đơn.</w:t>
      </w:r>
    </w:p>
    <w:p w:rsidR="007B04C2" w:rsidRPr="007B04C2" w:rsidRDefault="007B04C2" w:rsidP="00AF1213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C2">
        <w:rPr>
          <w:rFonts w:ascii="Times New Roman" w:hAnsi="Times New Roman" w:cs="Times New Roman"/>
          <w:b/>
          <w:sz w:val="28"/>
          <w:szCs w:val="28"/>
        </w:rPr>
        <w:t xml:space="preserve">Bộ môn: </w:t>
      </w:r>
    </w:p>
    <w:p w:rsidR="00180F33" w:rsidRDefault="00180F33" w:rsidP="00AF1213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Để tạo điều kiện thuận lợi trong việc học tập của sinh viên, thời hạn giải quyết và chuyển trả lại đơn của Bộ</w:t>
      </w:r>
      <w:r w:rsidR="00D702E5">
        <w:rPr>
          <w:rFonts w:ascii="Times New Roman" w:hAnsi="Times New Roman" w:cs="Times New Roman"/>
          <w:sz w:val="28"/>
          <w:szCs w:val="28"/>
        </w:rPr>
        <w:t xml:space="preserve"> Môn trong vòng 5 ngày làm việc</w:t>
      </w:r>
      <w:r w:rsidRPr="00C675C3">
        <w:rPr>
          <w:rFonts w:ascii="Times New Roman" w:hAnsi="Times New Roman" w:cs="Times New Roman"/>
          <w:sz w:val="28"/>
          <w:szCs w:val="28"/>
        </w:rPr>
        <w:t xml:space="preserve"> sau khi nhận đơn từ phòng </w:t>
      </w:r>
      <w:r w:rsidRPr="00C675C3">
        <w:rPr>
          <w:rFonts w:ascii="Times New Roman" w:hAnsi="Times New Roman" w:cs="Times New Roman"/>
          <w:sz w:val="28"/>
          <w:szCs w:val="28"/>
          <w:lang w:val="vi-VN"/>
        </w:rPr>
        <w:t>QLĐTĐH</w:t>
      </w:r>
      <w:r w:rsidRPr="00C675C3">
        <w:rPr>
          <w:rFonts w:ascii="Times New Roman" w:hAnsi="Times New Roman" w:cs="Times New Roman"/>
          <w:sz w:val="28"/>
          <w:szCs w:val="28"/>
        </w:rPr>
        <w:t xml:space="preserve">. Phòng </w:t>
      </w:r>
      <w:r w:rsidRPr="00C675C3">
        <w:rPr>
          <w:rFonts w:ascii="Times New Roman" w:hAnsi="Times New Roman" w:cs="Times New Roman"/>
          <w:sz w:val="28"/>
          <w:szCs w:val="28"/>
          <w:lang w:val="vi-VN"/>
        </w:rPr>
        <w:t>QLĐTĐH</w:t>
      </w:r>
      <w:r w:rsidRPr="00C675C3">
        <w:rPr>
          <w:rFonts w:ascii="Times New Roman" w:hAnsi="Times New Roman" w:cs="Times New Roman"/>
          <w:sz w:val="28"/>
          <w:szCs w:val="28"/>
        </w:rPr>
        <w:t xml:space="preserve"> sẽ chịu trách nhiệm thông báo kết quả cho sinh viên.</w:t>
      </w:r>
    </w:p>
    <w:p w:rsidR="00E71BD5" w:rsidRDefault="00E71BD5" w:rsidP="00AF1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4A1" w:rsidRPr="00C675C3" w:rsidRDefault="005504A1" w:rsidP="00AF1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Kính mong được sự chấp thuận và hỗ trợ của Quý Khoa/Bộ Môn.</w:t>
      </w:r>
    </w:p>
    <w:p w:rsidR="005504A1" w:rsidRPr="00C675C3" w:rsidRDefault="00623242" w:rsidP="00AF1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C3">
        <w:rPr>
          <w:rFonts w:ascii="Times New Roman" w:hAnsi="Times New Roman" w:cs="Times New Roman"/>
          <w:sz w:val="28"/>
          <w:szCs w:val="28"/>
        </w:rPr>
        <w:t>Kính đề nghị</w:t>
      </w:r>
      <w:r w:rsidR="00492A35" w:rsidRPr="00C675C3">
        <w:rPr>
          <w:rFonts w:ascii="Times New Roman" w:hAnsi="Times New Roman" w:cs="Times New Roman"/>
          <w:sz w:val="28"/>
          <w:szCs w:val="28"/>
        </w:rPr>
        <w:t xml:space="preserve"> s</w:t>
      </w:r>
      <w:r w:rsidRPr="00C675C3">
        <w:rPr>
          <w:rFonts w:ascii="Times New Roman" w:hAnsi="Times New Roman" w:cs="Times New Roman"/>
          <w:sz w:val="28"/>
          <w:szCs w:val="28"/>
        </w:rPr>
        <w:t>inh viên đọc kỹ và làm theo thông báo.</w:t>
      </w:r>
    </w:p>
    <w:p w:rsidR="00B10FE5" w:rsidRDefault="00B10FE5" w:rsidP="00AF121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675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Trân trọng./.</w:t>
      </w:r>
    </w:p>
    <w:p w:rsidR="00E71BD5" w:rsidRPr="00C675C3" w:rsidRDefault="00E71BD5" w:rsidP="00AF121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812"/>
      </w:tblGrid>
      <w:tr w:rsidR="008A7BD4" w:rsidRPr="008A7BD4" w:rsidTr="008A7BD4">
        <w:tc>
          <w:tcPr>
            <w:tcW w:w="3827" w:type="dxa"/>
          </w:tcPr>
          <w:p w:rsidR="008A7BD4" w:rsidRPr="008A7BD4" w:rsidRDefault="008A7BD4" w:rsidP="007F2BCD">
            <w:pPr>
              <w:pStyle w:val="BodyText"/>
              <w:tabs>
                <w:tab w:val="center" w:pos="7088"/>
              </w:tabs>
              <w:spacing w:line="276" w:lineRule="auto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en-US"/>
              </w:rPr>
            </w:pPr>
            <w:r w:rsidRPr="008A7BD4">
              <w:rPr>
                <w:rFonts w:ascii="Times New Roman" w:hAnsi="Times New Roman"/>
                <w:b/>
                <w:bCs/>
                <w:i/>
                <w:sz w:val="22"/>
                <w:szCs w:val="22"/>
                <w:lang w:val="en-US"/>
              </w:rPr>
              <w:t>Nơi nhận:</w:t>
            </w:r>
          </w:p>
          <w:p w:rsidR="008A7BD4" w:rsidRPr="008A7BD4" w:rsidRDefault="008A7BD4" w:rsidP="007F2BCD">
            <w:pPr>
              <w:rPr>
                <w:rFonts w:ascii="Times New Roman" w:hAnsi="Times New Roman" w:cs="Times New Roman"/>
                <w:color w:val="000000" w:themeColor="text1"/>
                <w:lang w:val="nl-NL"/>
              </w:rPr>
            </w:pPr>
            <w:r w:rsidRPr="008A7BD4">
              <w:rPr>
                <w:rFonts w:ascii="Times New Roman" w:hAnsi="Times New Roman" w:cs="Times New Roman"/>
              </w:rPr>
              <w:t xml:space="preserve">- </w:t>
            </w:r>
            <w:r w:rsidRPr="008A7BD4">
              <w:rPr>
                <w:rFonts w:ascii="Times New Roman" w:hAnsi="Times New Roman" w:cs="Times New Roman"/>
                <w:color w:val="000000" w:themeColor="text1"/>
                <w:lang w:val="nl-NL"/>
              </w:rPr>
              <w:t>Ban Giám hiệ</w:t>
            </w:r>
            <w:r>
              <w:rPr>
                <w:rFonts w:ascii="Times New Roman" w:hAnsi="Times New Roman" w:cs="Times New Roman"/>
                <w:color w:val="000000" w:themeColor="text1"/>
                <w:lang w:val="nl-NL"/>
              </w:rPr>
              <w:t>u;</w:t>
            </w:r>
          </w:p>
          <w:p w:rsidR="008A7BD4" w:rsidRPr="008A7BD4" w:rsidRDefault="008A7BD4" w:rsidP="007F2BCD">
            <w:pPr>
              <w:rPr>
                <w:rFonts w:ascii="Times New Roman" w:hAnsi="Times New Roman" w:cs="Times New Roman"/>
                <w:color w:val="000000" w:themeColor="text1"/>
                <w:lang w:val="nl-NL"/>
              </w:rPr>
            </w:pPr>
            <w:r w:rsidRPr="008A7BD4">
              <w:rPr>
                <w:rFonts w:ascii="Times New Roman" w:hAnsi="Times New Roman" w:cs="Times New Roman"/>
                <w:color w:val="000000" w:themeColor="text1"/>
                <w:lang w:val="nl-NL"/>
              </w:rPr>
              <w:t>- Các Khoa, Bộ môn;</w:t>
            </w:r>
          </w:p>
          <w:p w:rsidR="008A7BD4" w:rsidRPr="008A7BD4" w:rsidRDefault="00754C0A" w:rsidP="007F2BCD">
            <w:pPr>
              <w:spacing w:line="360" w:lineRule="auto"/>
              <w:ind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nl-NL"/>
              </w:rPr>
              <w:t>- Lưu, QLĐTĐH</w:t>
            </w:r>
            <w:r w:rsidR="008A7BD4" w:rsidRPr="008A7BD4">
              <w:rPr>
                <w:rFonts w:ascii="Times New Roman" w:hAnsi="Times New Roman" w:cs="Times New Roman"/>
                <w:color w:val="000000" w:themeColor="text1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nl-NL"/>
              </w:rPr>
              <w:t>(T</w:t>
            </w:r>
            <w:r w:rsidR="008A7BD4" w:rsidRPr="008A7BD4">
              <w:rPr>
                <w:rFonts w:ascii="Times New Roman" w:hAnsi="Times New Roman" w:cs="Times New Roman"/>
                <w:color w:val="000000" w:themeColor="text1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lang w:val="nl-NL"/>
              </w:rPr>
              <w:t>_</w:t>
            </w:r>
            <w:r w:rsidR="008A7BD4" w:rsidRPr="008A7BD4">
              <w:rPr>
                <w:rFonts w:ascii="Times New Roman" w:hAnsi="Times New Roman" w:cs="Times New Roman"/>
                <w:color w:val="000000" w:themeColor="text1"/>
                <w:lang w:val="nl-NL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nl-NL"/>
              </w:rPr>
              <w:t>b</w:t>
            </w:r>
            <w:r w:rsidR="008A7BD4" w:rsidRPr="008A7BD4">
              <w:rPr>
                <w:rFonts w:ascii="Times New Roman" w:hAnsi="Times New Roman" w:cs="Times New Roman"/>
                <w:color w:val="000000" w:themeColor="text1"/>
                <w:lang w:val="nl-NL"/>
              </w:rPr>
              <w:t>).</w:t>
            </w:r>
          </w:p>
        </w:tc>
        <w:tc>
          <w:tcPr>
            <w:tcW w:w="5812" w:type="dxa"/>
          </w:tcPr>
          <w:p w:rsidR="008A7BD4" w:rsidRPr="009B36C4" w:rsidRDefault="008A7BD4" w:rsidP="007F2BCD">
            <w:pPr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</w:t>
            </w:r>
            <w:r w:rsidRPr="009B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KT. TRƯỞNG PHÒNG</w:t>
            </w:r>
          </w:p>
          <w:p w:rsidR="008A7BD4" w:rsidRPr="009B36C4" w:rsidRDefault="008A7BD4" w:rsidP="00157DE9">
            <w:pPr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B3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</w:t>
            </w:r>
            <w:r w:rsidR="00157DE9" w:rsidRPr="009B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B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PHÓ TRƯỞNG PHÒNG</w:t>
            </w:r>
          </w:p>
          <w:p w:rsidR="00651FF4" w:rsidRDefault="00651FF4" w:rsidP="00157DE9">
            <w:pPr>
              <w:ind w:firstLine="8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B851FD" w:rsidRDefault="00B851FD" w:rsidP="007F2BCD">
            <w:pPr>
              <w:spacing w:line="360" w:lineRule="auto"/>
              <w:ind w:right="-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16F5" w:rsidRPr="004552D9" w:rsidRDefault="004552D9" w:rsidP="007F2BCD">
            <w:pPr>
              <w:spacing w:line="360" w:lineRule="auto"/>
              <w:ind w:right="-54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                                          (đã ký)</w:t>
            </w:r>
            <w:bookmarkStart w:id="1" w:name="_GoBack"/>
            <w:bookmarkEnd w:id="1"/>
          </w:p>
          <w:p w:rsidR="00B851FD" w:rsidRPr="009B36C4" w:rsidRDefault="00B851FD" w:rsidP="007F2BCD">
            <w:pPr>
              <w:spacing w:line="360" w:lineRule="auto"/>
              <w:ind w:right="-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BD4" w:rsidRPr="000B5460" w:rsidRDefault="008A7BD4" w:rsidP="007F2BCD">
            <w:pPr>
              <w:spacing w:line="360" w:lineRule="auto"/>
              <w:ind w:right="-540" w:firstLine="8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B36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PGS. </w:t>
            </w:r>
            <w:r w:rsidRPr="009B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TS. BS. </w:t>
            </w:r>
            <w:r w:rsidRPr="009B36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Phạm Hiếu Liêm</w:t>
            </w:r>
          </w:p>
        </w:tc>
      </w:tr>
      <w:tr w:rsidR="004552D9" w:rsidRPr="008A7BD4" w:rsidTr="008A7BD4">
        <w:tc>
          <w:tcPr>
            <w:tcW w:w="3827" w:type="dxa"/>
          </w:tcPr>
          <w:p w:rsidR="004552D9" w:rsidRPr="008A7BD4" w:rsidRDefault="004552D9" w:rsidP="007F2BCD">
            <w:pPr>
              <w:pStyle w:val="BodyText"/>
              <w:tabs>
                <w:tab w:val="center" w:pos="7088"/>
              </w:tabs>
              <w:spacing w:line="276" w:lineRule="auto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4552D9" w:rsidRPr="00157DE9" w:rsidRDefault="004552D9" w:rsidP="007F2BCD">
            <w:pPr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A7BD4" w:rsidRDefault="008A7BD4" w:rsidP="0038093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sectPr w:rsidR="008A7BD4" w:rsidSect="00A41DD8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F8" w:rsidRDefault="009811F8" w:rsidP="00BC5CAF">
      <w:pPr>
        <w:spacing w:after="0" w:line="240" w:lineRule="auto"/>
      </w:pPr>
      <w:r>
        <w:separator/>
      </w:r>
    </w:p>
  </w:endnote>
  <w:endnote w:type="continuationSeparator" w:id="0">
    <w:p w:rsidR="009811F8" w:rsidRDefault="009811F8" w:rsidP="00B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Kor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F8" w:rsidRDefault="009811F8" w:rsidP="00BC5CAF">
      <w:pPr>
        <w:spacing w:after="0" w:line="240" w:lineRule="auto"/>
      </w:pPr>
      <w:r>
        <w:separator/>
      </w:r>
    </w:p>
  </w:footnote>
  <w:footnote w:type="continuationSeparator" w:id="0">
    <w:p w:rsidR="009811F8" w:rsidRDefault="009811F8" w:rsidP="00BC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076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C5CAF" w:rsidRPr="00BC5CAF" w:rsidRDefault="00BC5CA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5C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5C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5C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2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5C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C5CAF" w:rsidRDefault="00BC5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D41"/>
    <w:multiLevelType w:val="hybridMultilevel"/>
    <w:tmpl w:val="E34C8348"/>
    <w:lvl w:ilvl="0" w:tplc="16505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1A7ECA"/>
    <w:multiLevelType w:val="hybridMultilevel"/>
    <w:tmpl w:val="F74CD7CA"/>
    <w:lvl w:ilvl="0" w:tplc="E858280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5B080F"/>
    <w:multiLevelType w:val="hybridMultilevel"/>
    <w:tmpl w:val="68B0C35A"/>
    <w:lvl w:ilvl="0" w:tplc="2578EFA6">
      <w:numFmt w:val="bullet"/>
      <w:lvlText w:val="-"/>
      <w:lvlJc w:val="left"/>
      <w:pPr>
        <w:ind w:left="43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 w15:restartNumberingAfterBreak="0">
    <w:nsid w:val="33F614E0"/>
    <w:multiLevelType w:val="hybridMultilevel"/>
    <w:tmpl w:val="2F40FD98"/>
    <w:lvl w:ilvl="0" w:tplc="33B4EF2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B15EB0"/>
    <w:multiLevelType w:val="hybridMultilevel"/>
    <w:tmpl w:val="E784337C"/>
    <w:lvl w:ilvl="0" w:tplc="0B7E219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18E1FAA"/>
    <w:multiLevelType w:val="hybridMultilevel"/>
    <w:tmpl w:val="9588E822"/>
    <w:lvl w:ilvl="0" w:tplc="758E2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642D2"/>
    <w:multiLevelType w:val="multilevel"/>
    <w:tmpl w:val="4560F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5F75537"/>
    <w:multiLevelType w:val="hybridMultilevel"/>
    <w:tmpl w:val="C9A67956"/>
    <w:lvl w:ilvl="0" w:tplc="70CA8C5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6289"/>
    <w:multiLevelType w:val="hybridMultilevel"/>
    <w:tmpl w:val="3BD495CC"/>
    <w:lvl w:ilvl="0" w:tplc="E0C43A0C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B415A3"/>
    <w:multiLevelType w:val="hybridMultilevel"/>
    <w:tmpl w:val="1F7EA2F0"/>
    <w:lvl w:ilvl="0" w:tplc="1DB278E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A3F08B0"/>
    <w:multiLevelType w:val="hybridMultilevel"/>
    <w:tmpl w:val="F58C9262"/>
    <w:lvl w:ilvl="0" w:tplc="6D14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012E68"/>
    <w:rsid w:val="00054981"/>
    <w:rsid w:val="000553A1"/>
    <w:rsid w:val="00075B29"/>
    <w:rsid w:val="00080FF4"/>
    <w:rsid w:val="00081E8E"/>
    <w:rsid w:val="000A2735"/>
    <w:rsid w:val="000A60F3"/>
    <w:rsid w:val="000B5460"/>
    <w:rsid w:val="000D0FD5"/>
    <w:rsid w:val="000E36E2"/>
    <w:rsid w:val="000F6642"/>
    <w:rsid w:val="00125239"/>
    <w:rsid w:val="00126F1E"/>
    <w:rsid w:val="00131405"/>
    <w:rsid w:val="001417D3"/>
    <w:rsid w:val="00153353"/>
    <w:rsid w:val="00157DE9"/>
    <w:rsid w:val="00163F6A"/>
    <w:rsid w:val="00164D4B"/>
    <w:rsid w:val="00172CB7"/>
    <w:rsid w:val="00180F33"/>
    <w:rsid w:val="0018782D"/>
    <w:rsid w:val="001D3A2A"/>
    <w:rsid w:val="001F2139"/>
    <w:rsid w:val="0020786A"/>
    <w:rsid w:val="00215962"/>
    <w:rsid w:val="00215EF1"/>
    <w:rsid w:val="00231898"/>
    <w:rsid w:val="00250E40"/>
    <w:rsid w:val="0025730E"/>
    <w:rsid w:val="0026299D"/>
    <w:rsid w:val="00272EA0"/>
    <w:rsid w:val="00281549"/>
    <w:rsid w:val="002837C7"/>
    <w:rsid w:val="002862FF"/>
    <w:rsid w:val="002904F5"/>
    <w:rsid w:val="00295A13"/>
    <w:rsid w:val="00297587"/>
    <w:rsid w:val="002A22AE"/>
    <w:rsid w:val="002B0DA8"/>
    <w:rsid w:val="002B5AAC"/>
    <w:rsid w:val="002E17B5"/>
    <w:rsid w:val="002F22A4"/>
    <w:rsid w:val="002F69C5"/>
    <w:rsid w:val="002F7F61"/>
    <w:rsid w:val="0033369E"/>
    <w:rsid w:val="00340B8E"/>
    <w:rsid w:val="003430F4"/>
    <w:rsid w:val="003443F3"/>
    <w:rsid w:val="0035611E"/>
    <w:rsid w:val="00357B69"/>
    <w:rsid w:val="003759B2"/>
    <w:rsid w:val="003774B5"/>
    <w:rsid w:val="00380937"/>
    <w:rsid w:val="00392A07"/>
    <w:rsid w:val="003A7156"/>
    <w:rsid w:val="003B489A"/>
    <w:rsid w:val="003C1F63"/>
    <w:rsid w:val="003D5C9C"/>
    <w:rsid w:val="00402AF7"/>
    <w:rsid w:val="004212C5"/>
    <w:rsid w:val="0042216A"/>
    <w:rsid w:val="004256E6"/>
    <w:rsid w:val="004270A8"/>
    <w:rsid w:val="00454258"/>
    <w:rsid w:val="004552D9"/>
    <w:rsid w:val="004664D7"/>
    <w:rsid w:val="004701A2"/>
    <w:rsid w:val="00480619"/>
    <w:rsid w:val="00492A35"/>
    <w:rsid w:val="004C50A7"/>
    <w:rsid w:val="004C7157"/>
    <w:rsid w:val="004F7F59"/>
    <w:rsid w:val="00513905"/>
    <w:rsid w:val="00517A51"/>
    <w:rsid w:val="005202E8"/>
    <w:rsid w:val="005504A1"/>
    <w:rsid w:val="00561436"/>
    <w:rsid w:val="00565F75"/>
    <w:rsid w:val="00567FF2"/>
    <w:rsid w:val="00571555"/>
    <w:rsid w:val="005B74CB"/>
    <w:rsid w:val="005C0CC2"/>
    <w:rsid w:val="005F46FD"/>
    <w:rsid w:val="006076C3"/>
    <w:rsid w:val="00623242"/>
    <w:rsid w:val="00631969"/>
    <w:rsid w:val="006349B3"/>
    <w:rsid w:val="00651FF4"/>
    <w:rsid w:val="00653E1F"/>
    <w:rsid w:val="0068390D"/>
    <w:rsid w:val="00686BF9"/>
    <w:rsid w:val="00691C15"/>
    <w:rsid w:val="00693178"/>
    <w:rsid w:val="006C357C"/>
    <w:rsid w:val="006D28FE"/>
    <w:rsid w:val="006E7A70"/>
    <w:rsid w:val="006F6637"/>
    <w:rsid w:val="007100D2"/>
    <w:rsid w:val="00710431"/>
    <w:rsid w:val="00711AE4"/>
    <w:rsid w:val="007263C5"/>
    <w:rsid w:val="00734AB9"/>
    <w:rsid w:val="0074051D"/>
    <w:rsid w:val="00742586"/>
    <w:rsid w:val="00746B5D"/>
    <w:rsid w:val="00754C0A"/>
    <w:rsid w:val="00775CFE"/>
    <w:rsid w:val="007B04C2"/>
    <w:rsid w:val="007B1395"/>
    <w:rsid w:val="007C0590"/>
    <w:rsid w:val="007C20D3"/>
    <w:rsid w:val="007E6B80"/>
    <w:rsid w:val="00810960"/>
    <w:rsid w:val="008306B9"/>
    <w:rsid w:val="00842066"/>
    <w:rsid w:val="0084547D"/>
    <w:rsid w:val="00855807"/>
    <w:rsid w:val="008612A0"/>
    <w:rsid w:val="008630F3"/>
    <w:rsid w:val="00873A4E"/>
    <w:rsid w:val="00896AC3"/>
    <w:rsid w:val="008A7BD4"/>
    <w:rsid w:val="008E1672"/>
    <w:rsid w:val="008F0F55"/>
    <w:rsid w:val="00900AF4"/>
    <w:rsid w:val="009104E5"/>
    <w:rsid w:val="00915D73"/>
    <w:rsid w:val="009177D5"/>
    <w:rsid w:val="0092181D"/>
    <w:rsid w:val="00924A77"/>
    <w:rsid w:val="00932236"/>
    <w:rsid w:val="00935B15"/>
    <w:rsid w:val="00947FB8"/>
    <w:rsid w:val="00960969"/>
    <w:rsid w:val="00964FB3"/>
    <w:rsid w:val="009811F8"/>
    <w:rsid w:val="00994152"/>
    <w:rsid w:val="00995906"/>
    <w:rsid w:val="009B2B53"/>
    <w:rsid w:val="009B36C4"/>
    <w:rsid w:val="009B6604"/>
    <w:rsid w:val="009D0353"/>
    <w:rsid w:val="009D36A0"/>
    <w:rsid w:val="009E00EE"/>
    <w:rsid w:val="009E2870"/>
    <w:rsid w:val="009E3645"/>
    <w:rsid w:val="009E6BF5"/>
    <w:rsid w:val="009F598B"/>
    <w:rsid w:val="00A06043"/>
    <w:rsid w:val="00A165C9"/>
    <w:rsid w:val="00A25183"/>
    <w:rsid w:val="00A408FB"/>
    <w:rsid w:val="00A41DD8"/>
    <w:rsid w:val="00A619DE"/>
    <w:rsid w:val="00A639F8"/>
    <w:rsid w:val="00A67BFA"/>
    <w:rsid w:val="00A72B7B"/>
    <w:rsid w:val="00A74681"/>
    <w:rsid w:val="00A93F9E"/>
    <w:rsid w:val="00AC1258"/>
    <w:rsid w:val="00AD08AB"/>
    <w:rsid w:val="00AF1213"/>
    <w:rsid w:val="00AF66FE"/>
    <w:rsid w:val="00B01764"/>
    <w:rsid w:val="00B10FE5"/>
    <w:rsid w:val="00B132FD"/>
    <w:rsid w:val="00B21170"/>
    <w:rsid w:val="00B32D4A"/>
    <w:rsid w:val="00B33910"/>
    <w:rsid w:val="00B52FC1"/>
    <w:rsid w:val="00B55085"/>
    <w:rsid w:val="00B5686F"/>
    <w:rsid w:val="00B57CC7"/>
    <w:rsid w:val="00B61201"/>
    <w:rsid w:val="00B851FD"/>
    <w:rsid w:val="00B92679"/>
    <w:rsid w:val="00B94D05"/>
    <w:rsid w:val="00BB3326"/>
    <w:rsid w:val="00BC5CAF"/>
    <w:rsid w:val="00BD10B2"/>
    <w:rsid w:val="00BD7B9A"/>
    <w:rsid w:val="00BE4B3D"/>
    <w:rsid w:val="00BF10FF"/>
    <w:rsid w:val="00C1725B"/>
    <w:rsid w:val="00C2411B"/>
    <w:rsid w:val="00C2549B"/>
    <w:rsid w:val="00C4590A"/>
    <w:rsid w:val="00C66EC0"/>
    <w:rsid w:val="00C675C3"/>
    <w:rsid w:val="00C87FCD"/>
    <w:rsid w:val="00CB2179"/>
    <w:rsid w:val="00CB5C9B"/>
    <w:rsid w:val="00CC4281"/>
    <w:rsid w:val="00CD12C6"/>
    <w:rsid w:val="00CF1017"/>
    <w:rsid w:val="00CF26A9"/>
    <w:rsid w:val="00D10E1A"/>
    <w:rsid w:val="00D17C85"/>
    <w:rsid w:val="00D247A5"/>
    <w:rsid w:val="00D33166"/>
    <w:rsid w:val="00D41A09"/>
    <w:rsid w:val="00D42038"/>
    <w:rsid w:val="00D51A45"/>
    <w:rsid w:val="00D558A0"/>
    <w:rsid w:val="00D702E5"/>
    <w:rsid w:val="00D71527"/>
    <w:rsid w:val="00D840DB"/>
    <w:rsid w:val="00DB516A"/>
    <w:rsid w:val="00DD5078"/>
    <w:rsid w:val="00DD5CDD"/>
    <w:rsid w:val="00DE34CA"/>
    <w:rsid w:val="00DE7E76"/>
    <w:rsid w:val="00DF0A78"/>
    <w:rsid w:val="00E15336"/>
    <w:rsid w:val="00E21A44"/>
    <w:rsid w:val="00E2678B"/>
    <w:rsid w:val="00E54D2F"/>
    <w:rsid w:val="00E71BD5"/>
    <w:rsid w:val="00E83044"/>
    <w:rsid w:val="00E92871"/>
    <w:rsid w:val="00E934A7"/>
    <w:rsid w:val="00E93A4A"/>
    <w:rsid w:val="00ED5B07"/>
    <w:rsid w:val="00EE7D34"/>
    <w:rsid w:val="00F053AC"/>
    <w:rsid w:val="00F1277A"/>
    <w:rsid w:val="00F416F5"/>
    <w:rsid w:val="00F4213B"/>
    <w:rsid w:val="00F5781C"/>
    <w:rsid w:val="00F65393"/>
    <w:rsid w:val="00F86E46"/>
    <w:rsid w:val="00FA2E95"/>
    <w:rsid w:val="00FA649A"/>
    <w:rsid w:val="00FB4F28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82C4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  <w:style w:type="paragraph" w:styleId="BodyText">
    <w:name w:val="Body Text"/>
    <w:basedOn w:val="Normal"/>
    <w:link w:val="BodyTextChar"/>
    <w:rsid w:val="008A7BD4"/>
    <w:pPr>
      <w:spacing w:after="0" w:line="240" w:lineRule="auto"/>
      <w:jc w:val="both"/>
    </w:pPr>
    <w:rPr>
      <w:rFonts w:ascii="VNI-Korin" w:eastAsia="Times New Roman" w:hAnsi="VNI-Kori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A7BD4"/>
    <w:rPr>
      <w:rFonts w:ascii="VNI-Korin" w:eastAsia="Times New Roman" w:hAnsi="VNI-Korin" w:cs="Times New Roman"/>
      <w:sz w:val="20"/>
      <w:szCs w:val="20"/>
      <w:lang w:val="x-none" w:eastAsia="x-none"/>
    </w:rPr>
  </w:style>
  <w:style w:type="character" w:styleId="Hyperlink">
    <w:name w:val="Hyperlink"/>
    <w:rsid w:val="00B10FE5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BC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AF"/>
  </w:style>
  <w:style w:type="paragraph" w:styleId="Footer">
    <w:name w:val="footer"/>
    <w:basedOn w:val="Normal"/>
    <w:link w:val="FooterChar"/>
    <w:uiPriority w:val="99"/>
    <w:unhideWhenUsed/>
    <w:rsid w:val="00BC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dt_vangthi@pnt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qldt.pnt.edu.vn/vi/van-ban-mau-bieu/cac-bieu-mau-dung-cho-sinh-vi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</cp:lastModifiedBy>
  <cp:revision>205</cp:revision>
  <dcterms:created xsi:type="dcterms:W3CDTF">2022-09-28T03:59:00Z</dcterms:created>
  <dcterms:modified xsi:type="dcterms:W3CDTF">2022-12-15T09:01:00Z</dcterms:modified>
</cp:coreProperties>
</file>